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E31" w:rsidRDefault="00FF6E31">
      <w:pPr>
        <w:rPr>
          <w:rFonts w:ascii="Arial" w:hAnsi="Arial"/>
          <w:sz w:val="22"/>
          <w:lang w:val="el-GR"/>
        </w:rPr>
      </w:pPr>
      <w:bookmarkStart w:id="0" w:name="_GoBack"/>
      <w:bookmarkEnd w:id="0"/>
    </w:p>
    <w:p w:rsidR="00FF6E31" w:rsidRDefault="00FF6E31">
      <w:pPr>
        <w:rPr>
          <w:rFonts w:ascii="Arial" w:hAnsi="Arial"/>
          <w:sz w:val="22"/>
          <w:lang w:val="el-GR"/>
        </w:rPr>
      </w:pPr>
    </w:p>
    <w:p w:rsidR="00FF6E31" w:rsidRDefault="00FF6E31">
      <w:pPr>
        <w:rPr>
          <w:rFonts w:ascii="Arial" w:hAnsi="Arial"/>
          <w:sz w:val="22"/>
          <w:lang w:val="el-GR"/>
        </w:rPr>
      </w:pPr>
    </w:p>
    <w:p w:rsidR="00FF6E31" w:rsidRPr="00E83964" w:rsidRDefault="00FF6E31">
      <w:pPr>
        <w:jc w:val="right"/>
        <w:rPr>
          <w:rFonts w:ascii="Bookman Old Style" w:hAnsi="Bookman Old Style"/>
          <w:sz w:val="24"/>
          <w:szCs w:val="24"/>
          <w:lang w:val="el-GR"/>
        </w:rPr>
      </w:pPr>
      <w:r w:rsidRPr="00452D07">
        <w:rPr>
          <w:rFonts w:ascii="Bookman Old Style" w:hAnsi="Bookman Old Style"/>
          <w:sz w:val="24"/>
          <w:szCs w:val="24"/>
          <w:lang w:val="el-GR"/>
        </w:rPr>
        <w:t xml:space="preserve">ΠΑΤΡΑ, </w:t>
      </w:r>
      <w:r w:rsidR="004458EF">
        <w:rPr>
          <w:rFonts w:ascii="Bookman Old Style" w:hAnsi="Bookman Old Style"/>
          <w:sz w:val="24"/>
          <w:szCs w:val="24"/>
          <w:lang w:val="el-GR"/>
        </w:rPr>
        <w:t>8 Μαρτίου</w:t>
      </w:r>
      <w:r w:rsidR="000F7DEE" w:rsidRPr="00452D07">
        <w:rPr>
          <w:rFonts w:ascii="Bookman Old Style" w:hAnsi="Bookman Old Style"/>
          <w:sz w:val="24"/>
          <w:szCs w:val="24"/>
          <w:lang w:val="el-GR"/>
        </w:rPr>
        <w:t xml:space="preserve"> 202</w:t>
      </w:r>
      <w:r w:rsidR="004458EF">
        <w:rPr>
          <w:rFonts w:ascii="Bookman Old Style" w:hAnsi="Bookman Old Style"/>
          <w:sz w:val="24"/>
          <w:szCs w:val="24"/>
          <w:lang w:val="el-GR"/>
        </w:rPr>
        <w:t>2</w:t>
      </w:r>
    </w:p>
    <w:p w:rsidR="00FF6E31" w:rsidRPr="00452D07" w:rsidRDefault="00FF6E31">
      <w:pPr>
        <w:rPr>
          <w:rFonts w:ascii="Bookman Old Style" w:hAnsi="Bookman Old Style"/>
          <w:sz w:val="24"/>
          <w:szCs w:val="24"/>
          <w:lang w:val="el-GR"/>
        </w:rPr>
      </w:pPr>
    </w:p>
    <w:p w:rsidR="00FF6E31" w:rsidRPr="00452D07" w:rsidRDefault="00FF6E31">
      <w:pPr>
        <w:pStyle w:val="1"/>
        <w:rPr>
          <w:rFonts w:ascii="Bookman Old Style" w:hAnsi="Bookman Old Style"/>
          <w:sz w:val="24"/>
          <w:szCs w:val="24"/>
          <w:u w:val="single"/>
        </w:rPr>
      </w:pPr>
      <w:r w:rsidRPr="00452D07">
        <w:rPr>
          <w:rFonts w:ascii="Bookman Old Style" w:hAnsi="Bookman Old Style"/>
          <w:sz w:val="24"/>
          <w:szCs w:val="24"/>
          <w:u w:val="single"/>
        </w:rPr>
        <w:t>Α Ν Α Κ Ο Ι Ν Ω Σ Η</w:t>
      </w:r>
    </w:p>
    <w:p w:rsidR="00FF6E31" w:rsidRPr="00452D07" w:rsidRDefault="00FF6E31">
      <w:pPr>
        <w:jc w:val="center"/>
        <w:rPr>
          <w:rFonts w:ascii="Bookman Old Style" w:hAnsi="Bookman Old Style"/>
          <w:b/>
          <w:sz w:val="24"/>
          <w:szCs w:val="24"/>
          <w:lang w:val="el-GR"/>
        </w:rPr>
      </w:pPr>
    </w:p>
    <w:p w:rsidR="00FF6E31" w:rsidRPr="00452D07" w:rsidRDefault="00FF6E31">
      <w:pPr>
        <w:pStyle w:val="2"/>
        <w:rPr>
          <w:rFonts w:ascii="Bookman Old Style" w:hAnsi="Bookman Old Style"/>
          <w:sz w:val="24"/>
          <w:szCs w:val="24"/>
        </w:rPr>
      </w:pPr>
      <w:r w:rsidRPr="00452D07">
        <w:rPr>
          <w:rFonts w:ascii="Bookman Old Style" w:hAnsi="Bookman Old Style"/>
          <w:sz w:val="24"/>
          <w:szCs w:val="24"/>
        </w:rPr>
        <w:t>ΘΕΜΑ :  ΠΑΝΤΡΑΠΕΖ</w:t>
      </w:r>
      <w:r w:rsidR="00DB7056" w:rsidRPr="00452D07">
        <w:rPr>
          <w:rFonts w:ascii="Bookman Old Style" w:hAnsi="Bookman Old Style"/>
          <w:sz w:val="24"/>
          <w:szCs w:val="24"/>
        </w:rPr>
        <w:t>ΙΚΗ ΑΙΜΟΔΟΣΙΑ ΣΤΗΝ ΠΑΤΡΑ</w:t>
      </w:r>
      <w:r w:rsidR="004458EF">
        <w:rPr>
          <w:rFonts w:ascii="Bookman Old Style" w:hAnsi="Bookman Old Style"/>
          <w:sz w:val="24"/>
          <w:szCs w:val="24"/>
        </w:rPr>
        <w:t>,</w:t>
      </w:r>
      <w:r w:rsidR="00DB7056" w:rsidRPr="00452D07">
        <w:rPr>
          <w:rFonts w:ascii="Bookman Old Style" w:hAnsi="Bookman Old Style"/>
          <w:sz w:val="24"/>
          <w:szCs w:val="24"/>
        </w:rPr>
        <w:t xml:space="preserve"> </w:t>
      </w:r>
      <w:r w:rsidR="00447CA5">
        <w:rPr>
          <w:rFonts w:ascii="Bookman Old Style" w:hAnsi="Bookman Old Style"/>
          <w:sz w:val="24"/>
          <w:szCs w:val="24"/>
        </w:rPr>
        <w:t>1</w:t>
      </w:r>
      <w:r w:rsidR="004458EF">
        <w:rPr>
          <w:rFonts w:ascii="Bookman Old Style" w:hAnsi="Bookman Old Style"/>
          <w:sz w:val="24"/>
          <w:szCs w:val="24"/>
        </w:rPr>
        <w:t xml:space="preserve">5 ΜΑΡΤΙΟΥ </w:t>
      </w:r>
      <w:r w:rsidR="00683072" w:rsidRPr="00452D07">
        <w:rPr>
          <w:rFonts w:ascii="Bookman Old Style" w:hAnsi="Bookman Old Style"/>
          <w:sz w:val="24"/>
          <w:szCs w:val="24"/>
        </w:rPr>
        <w:t>202</w:t>
      </w:r>
      <w:r w:rsidR="004458EF">
        <w:rPr>
          <w:rFonts w:ascii="Bookman Old Style" w:hAnsi="Bookman Old Style"/>
          <w:sz w:val="24"/>
          <w:szCs w:val="24"/>
        </w:rPr>
        <w:t>2</w:t>
      </w:r>
      <w:r w:rsidR="0093669D" w:rsidRPr="00452D07">
        <w:rPr>
          <w:rFonts w:ascii="Bookman Old Style" w:hAnsi="Bookman Old Style"/>
          <w:sz w:val="24"/>
          <w:szCs w:val="24"/>
        </w:rPr>
        <w:t xml:space="preserve"> </w:t>
      </w:r>
    </w:p>
    <w:p w:rsidR="00FF6E31" w:rsidRPr="00452D07" w:rsidRDefault="00FF6E31">
      <w:pPr>
        <w:rPr>
          <w:rFonts w:ascii="Bookman Old Style" w:hAnsi="Bookman Old Style"/>
          <w:sz w:val="24"/>
          <w:szCs w:val="24"/>
          <w:lang w:val="el-GR"/>
        </w:rPr>
      </w:pPr>
    </w:p>
    <w:p w:rsidR="00FF6E31" w:rsidRPr="00452D07" w:rsidRDefault="00FF6E31">
      <w:pPr>
        <w:rPr>
          <w:rFonts w:ascii="Bookman Old Style" w:hAnsi="Bookman Old Style"/>
          <w:sz w:val="24"/>
          <w:szCs w:val="24"/>
          <w:lang w:val="el-GR"/>
        </w:rPr>
      </w:pPr>
    </w:p>
    <w:p w:rsidR="00FF6E31" w:rsidRPr="00452D07" w:rsidRDefault="00FF6E31">
      <w:pPr>
        <w:rPr>
          <w:rFonts w:ascii="Bookman Old Style" w:hAnsi="Bookman Old Style"/>
          <w:sz w:val="24"/>
          <w:szCs w:val="24"/>
          <w:lang w:val="el-GR"/>
        </w:rPr>
      </w:pPr>
      <w:r w:rsidRPr="00452D07">
        <w:rPr>
          <w:rFonts w:ascii="Bookman Old Style" w:hAnsi="Bookman Old Style"/>
          <w:sz w:val="24"/>
          <w:szCs w:val="24"/>
          <w:lang w:val="el-GR"/>
        </w:rPr>
        <w:t>Συνάδελφοι,</w:t>
      </w:r>
    </w:p>
    <w:p w:rsidR="00FF6E31" w:rsidRPr="00452D07" w:rsidRDefault="00FF6E31">
      <w:pPr>
        <w:rPr>
          <w:rFonts w:ascii="Bookman Old Style" w:hAnsi="Bookman Old Style"/>
          <w:sz w:val="24"/>
          <w:szCs w:val="24"/>
          <w:lang w:val="el-GR"/>
        </w:rPr>
      </w:pPr>
    </w:p>
    <w:p w:rsidR="00FF6E31" w:rsidRPr="00452D07" w:rsidRDefault="00FF6E31">
      <w:pPr>
        <w:ind w:firstLine="720"/>
        <w:jc w:val="both"/>
        <w:rPr>
          <w:rFonts w:ascii="Bookman Old Style" w:hAnsi="Bookman Old Style"/>
          <w:sz w:val="24"/>
          <w:szCs w:val="24"/>
          <w:lang w:val="el-GR"/>
        </w:rPr>
      </w:pPr>
      <w:r w:rsidRPr="00452D07">
        <w:rPr>
          <w:rFonts w:ascii="Bookman Old Style" w:hAnsi="Bookman Old Style"/>
          <w:sz w:val="24"/>
          <w:szCs w:val="24"/>
          <w:lang w:val="el-GR"/>
        </w:rPr>
        <w:t>Η αιμοδοσία στο χώρο των Τραπεζών με τα ιδιαίτερα υψηλά ποσοστά συμμετοχής, έχει καθιερωθεί πλέον στη συνείδηση, τόσο των ιδίων των αιμοδοτών, όσο και του ευρύτερου κοινωνικού συνόλου.</w:t>
      </w:r>
    </w:p>
    <w:p w:rsidR="00FF6E31" w:rsidRPr="00452D07" w:rsidRDefault="00FF6E31">
      <w:pPr>
        <w:ind w:firstLine="720"/>
        <w:jc w:val="both"/>
        <w:rPr>
          <w:rFonts w:ascii="Bookman Old Style" w:hAnsi="Bookman Old Style"/>
          <w:sz w:val="24"/>
          <w:szCs w:val="24"/>
          <w:lang w:val="el-GR"/>
        </w:rPr>
      </w:pPr>
    </w:p>
    <w:p w:rsidR="00FF6E31" w:rsidRPr="00452D07" w:rsidRDefault="00FF6E31">
      <w:pPr>
        <w:numPr>
          <w:ilvl w:val="0"/>
          <w:numId w:val="10"/>
        </w:numPr>
        <w:jc w:val="both"/>
        <w:rPr>
          <w:rFonts w:ascii="Bookman Old Style" w:hAnsi="Bookman Old Style"/>
          <w:sz w:val="24"/>
          <w:szCs w:val="24"/>
          <w:lang w:val="el-GR"/>
        </w:rPr>
      </w:pPr>
      <w:r w:rsidRPr="00452D07">
        <w:rPr>
          <w:rFonts w:ascii="Bookman Old Style" w:hAnsi="Bookman Old Style"/>
          <w:sz w:val="24"/>
          <w:szCs w:val="24"/>
          <w:lang w:val="el-GR"/>
        </w:rPr>
        <w:t>Ο συνάδελφος εθελοντής αιμοδότης,</w:t>
      </w:r>
      <w:r w:rsidRPr="00452D07">
        <w:rPr>
          <w:rFonts w:ascii="Bookman Old Style" w:hAnsi="Bookman Old Style"/>
          <w:b/>
          <w:sz w:val="24"/>
          <w:szCs w:val="24"/>
          <w:lang w:val="el-GR"/>
        </w:rPr>
        <w:t xml:space="preserve"> </w:t>
      </w:r>
      <w:r w:rsidR="004458EF">
        <w:rPr>
          <w:rFonts w:ascii="Bookman Old Style" w:hAnsi="Bookman Old Style"/>
          <w:sz w:val="24"/>
          <w:szCs w:val="24"/>
          <w:lang w:val="el-GR"/>
        </w:rPr>
        <w:t>αλτρουι</w:t>
      </w:r>
      <w:r w:rsidRPr="00452D07">
        <w:rPr>
          <w:rFonts w:ascii="Bookman Old Style" w:hAnsi="Bookman Old Style"/>
          <w:sz w:val="24"/>
          <w:szCs w:val="24"/>
          <w:lang w:val="el-GR"/>
        </w:rPr>
        <w:t>στής  στη συνείδηση και ελεύθερος στη σκέψη, έχει ενστερνισθεί την ιδέα της εθελοντικής προσφοράς αίματος σαν έκφραση πανανθρώπινης αλληλεγγύης.</w:t>
      </w:r>
    </w:p>
    <w:p w:rsidR="00452D07" w:rsidRPr="00452D07" w:rsidRDefault="00452D07" w:rsidP="00452D07">
      <w:pPr>
        <w:ind w:left="360"/>
        <w:jc w:val="both"/>
        <w:rPr>
          <w:rFonts w:ascii="Bookman Old Style" w:hAnsi="Bookman Old Style"/>
          <w:sz w:val="24"/>
          <w:szCs w:val="24"/>
          <w:lang w:val="el-GR"/>
        </w:rPr>
      </w:pPr>
    </w:p>
    <w:p w:rsidR="00FF6E31" w:rsidRPr="00452D07" w:rsidRDefault="00FF6E31">
      <w:pPr>
        <w:numPr>
          <w:ilvl w:val="0"/>
          <w:numId w:val="11"/>
        </w:numPr>
        <w:jc w:val="both"/>
        <w:rPr>
          <w:rFonts w:ascii="Bookman Old Style" w:hAnsi="Bookman Old Style"/>
          <w:sz w:val="24"/>
          <w:szCs w:val="24"/>
          <w:lang w:val="el-GR"/>
        </w:rPr>
      </w:pPr>
      <w:r w:rsidRPr="00452D07">
        <w:rPr>
          <w:rFonts w:ascii="Bookman Old Style" w:hAnsi="Bookman Old Style"/>
          <w:sz w:val="24"/>
          <w:szCs w:val="24"/>
          <w:lang w:val="el-GR"/>
        </w:rPr>
        <w:t>Αναγνωρίζει την κοινωνική συμβολή του σαν τρόπο ζωής, προσφέρει συνειδητά και αυθόρμητα για το γνωστό και άγνωστο «πάσχοντα συνάνθρωπό του».</w:t>
      </w:r>
    </w:p>
    <w:p w:rsidR="00683072" w:rsidRPr="00452D07" w:rsidRDefault="00683072" w:rsidP="00683072">
      <w:pPr>
        <w:ind w:left="360"/>
        <w:jc w:val="both"/>
        <w:rPr>
          <w:rFonts w:ascii="Bookman Old Style" w:hAnsi="Bookman Old Style"/>
          <w:sz w:val="24"/>
          <w:szCs w:val="24"/>
          <w:lang w:val="el-GR"/>
        </w:rPr>
      </w:pPr>
    </w:p>
    <w:p w:rsidR="00FF6E31" w:rsidRPr="00452D07" w:rsidRDefault="00FF6E31">
      <w:pPr>
        <w:numPr>
          <w:ilvl w:val="0"/>
          <w:numId w:val="12"/>
        </w:numPr>
        <w:jc w:val="both"/>
        <w:rPr>
          <w:rFonts w:ascii="Bookman Old Style" w:hAnsi="Bookman Old Style"/>
          <w:sz w:val="24"/>
          <w:szCs w:val="24"/>
          <w:lang w:val="el-GR"/>
        </w:rPr>
      </w:pPr>
      <w:r w:rsidRPr="00452D07">
        <w:rPr>
          <w:rFonts w:ascii="Bookman Old Style" w:hAnsi="Bookman Old Style"/>
          <w:sz w:val="24"/>
          <w:szCs w:val="24"/>
          <w:lang w:val="el-GR"/>
        </w:rPr>
        <w:t>Μέσα από την εθελοντική αιμοδοσία φθάνει κανείς στον πιο ψηλό βαθμό κοινωνικής συμμετοχής. Το ατομικό και το συλλογικό στοιχείο συμφιλιώνονται αρμονικά, όπως επίσης η κοινωνική συνείδηση και υπευθυνότητα με την προσωπική ηθική δικαίωση και ικανοποίηση.</w:t>
      </w:r>
    </w:p>
    <w:p w:rsidR="00FF6E31" w:rsidRPr="00452D07" w:rsidRDefault="00FF6E31">
      <w:pPr>
        <w:jc w:val="both"/>
        <w:rPr>
          <w:rFonts w:ascii="Bookman Old Style" w:hAnsi="Bookman Old Style"/>
          <w:sz w:val="24"/>
          <w:szCs w:val="24"/>
          <w:lang w:val="el-GR"/>
        </w:rPr>
      </w:pPr>
    </w:p>
    <w:p w:rsidR="00FF6E31" w:rsidRPr="00452D07" w:rsidRDefault="00FF6E31">
      <w:pPr>
        <w:jc w:val="both"/>
        <w:rPr>
          <w:rFonts w:ascii="Bookman Old Style" w:hAnsi="Bookman Old Style"/>
          <w:sz w:val="24"/>
          <w:szCs w:val="24"/>
          <w:lang w:val="el-GR"/>
        </w:rPr>
      </w:pPr>
    </w:p>
    <w:p w:rsidR="00FF6E31" w:rsidRPr="00452D07" w:rsidRDefault="00FF6E31">
      <w:pPr>
        <w:jc w:val="both"/>
        <w:rPr>
          <w:rFonts w:ascii="Bookman Old Style" w:hAnsi="Bookman Old Style"/>
          <w:sz w:val="24"/>
          <w:szCs w:val="24"/>
          <w:lang w:val="el-GR"/>
        </w:rPr>
      </w:pPr>
      <w:r w:rsidRPr="00452D07">
        <w:rPr>
          <w:rFonts w:ascii="Bookman Old Style" w:hAnsi="Bookman Old Style"/>
          <w:sz w:val="24"/>
          <w:szCs w:val="24"/>
          <w:lang w:val="el-GR"/>
        </w:rPr>
        <w:t>Συνάδελφοι,</w:t>
      </w:r>
    </w:p>
    <w:p w:rsidR="00FF6E31" w:rsidRPr="00452D07" w:rsidRDefault="00FF6E31">
      <w:pPr>
        <w:jc w:val="both"/>
        <w:rPr>
          <w:rFonts w:ascii="Bookman Old Style" w:hAnsi="Bookman Old Style"/>
          <w:sz w:val="24"/>
          <w:szCs w:val="24"/>
          <w:lang w:val="el-GR"/>
        </w:rPr>
      </w:pPr>
    </w:p>
    <w:p w:rsidR="00EF2974" w:rsidRPr="00452D07" w:rsidRDefault="00AD361E" w:rsidP="00EF2974">
      <w:pPr>
        <w:ind w:firstLine="720"/>
        <w:jc w:val="both"/>
        <w:rPr>
          <w:rFonts w:ascii="Bookman Old Style" w:hAnsi="Bookman Old Style" w:cs="Arial"/>
          <w:sz w:val="24"/>
          <w:szCs w:val="24"/>
          <w:lang w:val="el-GR"/>
        </w:rPr>
      </w:pPr>
      <w:r w:rsidRPr="00452D07">
        <w:rPr>
          <w:rFonts w:ascii="Bookman Old Style" w:hAnsi="Bookman Old Style"/>
          <w:b/>
          <w:sz w:val="24"/>
          <w:szCs w:val="24"/>
          <w:lang w:val="el-GR"/>
        </w:rPr>
        <w:t>Στις</w:t>
      </w:r>
      <w:r w:rsidR="007140E0" w:rsidRPr="00452D07">
        <w:rPr>
          <w:rFonts w:ascii="Bookman Old Style" w:hAnsi="Bookman Old Style"/>
          <w:b/>
          <w:sz w:val="24"/>
          <w:szCs w:val="24"/>
          <w:lang w:val="el-GR"/>
        </w:rPr>
        <w:t xml:space="preserve"> </w:t>
      </w:r>
      <w:r w:rsidR="00447CA5">
        <w:rPr>
          <w:rFonts w:ascii="Bookman Old Style" w:hAnsi="Bookman Old Style"/>
          <w:b/>
          <w:sz w:val="24"/>
          <w:szCs w:val="24"/>
          <w:lang w:val="el-GR"/>
        </w:rPr>
        <w:t>1</w:t>
      </w:r>
      <w:r w:rsidR="004458EF">
        <w:rPr>
          <w:rFonts w:ascii="Bookman Old Style" w:hAnsi="Bookman Old Style"/>
          <w:b/>
          <w:sz w:val="24"/>
          <w:szCs w:val="24"/>
          <w:lang w:val="el-GR"/>
        </w:rPr>
        <w:t>5 Μαρτίου</w:t>
      </w:r>
      <w:r w:rsidRPr="00452D07">
        <w:rPr>
          <w:rFonts w:ascii="Bookman Old Style" w:hAnsi="Bookman Old Style"/>
          <w:sz w:val="24"/>
          <w:szCs w:val="24"/>
          <w:lang w:val="el-GR"/>
        </w:rPr>
        <w:t xml:space="preserve"> </w:t>
      </w:r>
      <w:r w:rsidR="00FF6E31" w:rsidRPr="00452D07">
        <w:rPr>
          <w:rFonts w:ascii="Bookman Old Style" w:hAnsi="Bookman Old Style"/>
          <w:sz w:val="24"/>
          <w:szCs w:val="24"/>
          <w:lang w:val="el-GR"/>
        </w:rPr>
        <w:t xml:space="preserve">πραγματοποιείται η </w:t>
      </w:r>
      <w:r w:rsidR="004458EF">
        <w:rPr>
          <w:rFonts w:ascii="Bookman Old Style" w:hAnsi="Bookman Old Style"/>
          <w:sz w:val="24"/>
          <w:szCs w:val="24"/>
          <w:lang w:val="el-GR"/>
        </w:rPr>
        <w:t>πρώτη,</w:t>
      </w:r>
      <w:r w:rsidR="00655FF2" w:rsidRPr="00452D07">
        <w:rPr>
          <w:rFonts w:ascii="Bookman Old Style" w:hAnsi="Bookman Old Style"/>
          <w:sz w:val="24"/>
          <w:szCs w:val="24"/>
          <w:lang w:val="el-GR"/>
        </w:rPr>
        <w:t xml:space="preserve"> μέσα στο </w:t>
      </w:r>
      <w:r w:rsidR="00655FF2" w:rsidRPr="00452D07">
        <w:rPr>
          <w:rFonts w:ascii="Bookman Old Style" w:hAnsi="Bookman Old Style"/>
          <w:b/>
          <w:sz w:val="24"/>
          <w:szCs w:val="24"/>
          <w:lang w:val="el-GR"/>
        </w:rPr>
        <w:t>20</w:t>
      </w:r>
      <w:r w:rsidR="00683072" w:rsidRPr="00452D07">
        <w:rPr>
          <w:rFonts w:ascii="Bookman Old Style" w:hAnsi="Bookman Old Style"/>
          <w:b/>
          <w:sz w:val="24"/>
          <w:szCs w:val="24"/>
          <w:lang w:val="el-GR"/>
        </w:rPr>
        <w:t>2</w:t>
      </w:r>
      <w:r w:rsidR="004458EF">
        <w:rPr>
          <w:rFonts w:ascii="Bookman Old Style" w:hAnsi="Bookman Old Style"/>
          <w:b/>
          <w:sz w:val="24"/>
          <w:szCs w:val="24"/>
          <w:lang w:val="el-GR"/>
        </w:rPr>
        <w:t>2</w:t>
      </w:r>
      <w:r w:rsidR="00FF6E31" w:rsidRPr="00452D07">
        <w:rPr>
          <w:rFonts w:ascii="Bookman Old Style" w:hAnsi="Bookman Old Style"/>
          <w:sz w:val="24"/>
          <w:szCs w:val="24"/>
          <w:lang w:val="el-GR"/>
        </w:rPr>
        <w:t>, εθελοντική αιμοδοσία</w:t>
      </w:r>
      <w:r w:rsidR="004458EF">
        <w:rPr>
          <w:rFonts w:ascii="Bookman Old Style" w:hAnsi="Bookman Old Style"/>
          <w:sz w:val="24"/>
          <w:szCs w:val="24"/>
          <w:lang w:val="el-GR"/>
        </w:rPr>
        <w:t xml:space="preserve">, αυτή τη φορά σε συνεργασία με την </w:t>
      </w:r>
      <w:r w:rsidR="004458EF" w:rsidRPr="004458EF">
        <w:rPr>
          <w:rFonts w:ascii="Bookman Old Style" w:hAnsi="Bookman Old Style"/>
          <w:b/>
          <w:sz w:val="24"/>
          <w:szCs w:val="24"/>
          <w:lang w:val="el-GR"/>
        </w:rPr>
        <w:t>ΙΕΡΑ ΜΗΤΡΟΠΟΛΗ ΠΑΤΡΩΝ</w:t>
      </w:r>
      <w:r w:rsidR="004458EF">
        <w:rPr>
          <w:rFonts w:ascii="Bookman Old Style" w:hAnsi="Bookman Old Style"/>
          <w:sz w:val="24"/>
          <w:szCs w:val="24"/>
          <w:lang w:val="el-GR"/>
        </w:rPr>
        <w:t xml:space="preserve">, στο παρεκκλήσι του </w:t>
      </w:r>
      <w:r w:rsidR="004458EF" w:rsidRPr="004458EF">
        <w:rPr>
          <w:rFonts w:ascii="Bookman Old Style" w:hAnsi="Bookman Old Style"/>
          <w:b/>
          <w:sz w:val="24"/>
          <w:szCs w:val="24"/>
          <w:lang w:val="el-GR"/>
        </w:rPr>
        <w:t>Ι.Ν. ΠΑΝΤΑΝΑΣΣΗΣ</w:t>
      </w:r>
      <w:r w:rsidR="004458EF">
        <w:rPr>
          <w:rFonts w:ascii="Bookman Old Style" w:hAnsi="Bookman Old Style"/>
          <w:sz w:val="24"/>
          <w:szCs w:val="24"/>
          <w:lang w:val="el-GR"/>
        </w:rPr>
        <w:t xml:space="preserve">, στη μνήμη του συναδέλφου </w:t>
      </w:r>
      <w:r w:rsidR="004458EF" w:rsidRPr="004458EF">
        <w:rPr>
          <w:rFonts w:ascii="Bookman Old Style" w:hAnsi="Bookman Old Style"/>
          <w:b/>
          <w:sz w:val="24"/>
          <w:szCs w:val="24"/>
          <w:lang w:val="el-GR"/>
        </w:rPr>
        <w:t>ΒΑΣΙΛΗ Γ. ΤΖΟΛΑ</w:t>
      </w:r>
      <w:r w:rsidR="004458EF">
        <w:rPr>
          <w:rFonts w:ascii="Bookman Old Style" w:hAnsi="Bookman Old Style"/>
          <w:sz w:val="24"/>
          <w:szCs w:val="24"/>
          <w:lang w:val="el-GR"/>
        </w:rPr>
        <w:t>.</w:t>
      </w:r>
      <w:r w:rsidR="00FF6E31" w:rsidRPr="00452D07">
        <w:rPr>
          <w:rFonts w:ascii="Bookman Old Style" w:hAnsi="Bookman Old Style"/>
          <w:sz w:val="24"/>
          <w:szCs w:val="24"/>
          <w:lang w:val="el-GR"/>
        </w:rPr>
        <w:t xml:space="preserve"> Θα γίνει όπως πάντα με </w:t>
      </w:r>
      <w:r w:rsidR="000015CA" w:rsidRPr="00452D07">
        <w:rPr>
          <w:rFonts w:ascii="Bookman Old Style" w:hAnsi="Bookman Old Style"/>
          <w:sz w:val="24"/>
          <w:szCs w:val="24"/>
          <w:lang w:val="el-GR"/>
        </w:rPr>
        <w:t xml:space="preserve">την οργάνωση της Λέσχης Τραπεζικών Πάτρας και </w:t>
      </w:r>
      <w:r w:rsidR="00FF6E31" w:rsidRPr="00452D07">
        <w:rPr>
          <w:rFonts w:ascii="Bookman Old Style" w:hAnsi="Bookman Old Style"/>
          <w:sz w:val="24"/>
          <w:szCs w:val="24"/>
          <w:lang w:val="el-GR"/>
        </w:rPr>
        <w:t xml:space="preserve">τη συνεργασία του Περιφερειακού Γενικού Κρατικού Νοσοκομείου Πατρών «Ο ΑΓΙΟΣ </w:t>
      </w:r>
      <w:r w:rsidR="00F84B5E" w:rsidRPr="00452D07">
        <w:rPr>
          <w:rFonts w:ascii="Bookman Old Style" w:hAnsi="Bookman Old Style"/>
          <w:sz w:val="24"/>
          <w:szCs w:val="24"/>
          <w:lang w:val="el-GR"/>
        </w:rPr>
        <w:t>ΑΝΔΡΕΑΣ</w:t>
      </w:r>
      <w:r w:rsidR="00FF6E31" w:rsidRPr="00452D07">
        <w:rPr>
          <w:rFonts w:ascii="Bookman Old Style" w:hAnsi="Bookman Old Style"/>
          <w:sz w:val="24"/>
          <w:szCs w:val="24"/>
          <w:lang w:val="el-GR"/>
        </w:rPr>
        <w:t>»</w:t>
      </w:r>
      <w:r w:rsidR="004458EF">
        <w:rPr>
          <w:rFonts w:ascii="Bookman Old Style" w:hAnsi="Bookman Old Style"/>
          <w:sz w:val="24"/>
          <w:szCs w:val="24"/>
          <w:lang w:val="el-GR"/>
        </w:rPr>
        <w:t xml:space="preserve">, την παραπάνω ημερομηνία, </w:t>
      </w:r>
      <w:r w:rsidR="004458EF" w:rsidRPr="004458EF">
        <w:rPr>
          <w:rFonts w:ascii="Bookman Old Style" w:hAnsi="Bookman Old Style"/>
          <w:b/>
          <w:sz w:val="24"/>
          <w:szCs w:val="24"/>
          <w:lang w:val="el-GR"/>
        </w:rPr>
        <w:t>από 09:00 μέχρι 13:00 και από 19:00 μέχρι 21:00</w:t>
      </w:r>
      <w:r w:rsidR="00EF2974" w:rsidRPr="00452D07">
        <w:rPr>
          <w:rFonts w:ascii="Bookman Old Style" w:hAnsi="Bookman Old Style" w:cs="Arial"/>
          <w:sz w:val="24"/>
          <w:szCs w:val="24"/>
          <w:lang w:val="el-GR"/>
        </w:rPr>
        <w:t>.</w:t>
      </w:r>
    </w:p>
    <w:p w:rsidR="00FF6E31" w:rsidRPr="00452D07" w:rsidRDefault="00FF6E31">
      <w:pPr>
        <w:ind w:firstLine="720"/>
        <w:jc w:val="both"/>
        <w:rPr>
          <w:rFonts w:ascii="Bookman Old Style" w:hAnsi="Bookman Old Style"/>
          <w:b/>
          <w:sz w:val="24"/>
          <w:szCs w:val="24"/>
          <w:lang w:val="el-GR"/>
        </w:rPr>
      </w:pPr>
    </w:p>
    <w:p w:rsidR="00FF6E31" w:rsidRPr="00452D07" w:rsidRDefault="00FF6E31">
      <w:pPr>
        <w:ind w:firstLine="720"/>
        <w:jc w:val="both"/>
        <w:rPr>
          <w:rFonts w:ascii="Bookman Old Style" w:hAnsi="Bookman Old Style"/>
          <w:sz w:val="24"/>
          <w:szCs w:val="24"/>
          <w:lang w:val="el-GR"/>
        </w:rPr>
      </w:pPr>
      <w:r w:rsidRPr="00452D07">
        <w:rPr>
          <w:rFonts w:ascii="Bookman Old Style" w:hAnsi="Bookman Old Style"/>
          <w:sz w:val="24"/>
          <w:szCs w:val="24"/>
          <w:lang w:val="el-GR"/>
        </w:rPr>
        <w:t>Η προσφορά αίματος των συναδέλφων αιμοδοτών μας θα δώσει για μία ακόμη φορά το στίγμα της κοινωνικής ευαισθησίας και αλληλεγγύης των εργαζομένων στο χώρο μας και θα αμβλύνει σημαντικά το μεγάλο πρόβλημα της έλλειψης αίματος στον τόπο μας.</w:t>
      </w:r>
    </w:p>
    <w:p w:rsidR="00FF6E31" w:rsidRPr="00452D07" w:rsidRDefault="00FF6E31">
      <w:pPr>
        <w:ind w:firstLine="720"/>
        <w:jc w:val="both"/>
        <w:rPr>
          <w:rFonts w:ascii="Bookman Old Style" w:hAnsi="Bookman Old Style"/>
          <w:sz w:val="24"/>
          <w:szCs w:val="24"/>
          <w:lang w:val="el-GR"/>
        </w:rPr>
      </w:pPr>
    </w:p>
    <w:p w:rsidR="00FF6E31" w:rsidRPr="00452D07" w:rsidRDefault="00FF6E31">
      <w:pPr>
        <w:ind w:firstLine="720"/>
        <w:jc w:val="both"/>
        <w:rPr>
          <w:rFonts w:ascii="Bookman Old Style" w:hAnsi="Bookman Old Style"/>
          <w:sz w:val="24"/>
          <w:szCs w:val="24"/>
          <w:lang w:val="el-GR"/>
        </w:rPr>
      </w:pPr>
    </w:p>
    <w:p w:rsidR="00FF6E31" w:rsidRPr="00452D07" w:rsidRDefault="00FF6E31">
      <w:pPr>
        <w:pStyle w:val="3"/>
        <w:jc w:val="center"/>
        <w:rPr>
          <w:rFonts w:ascii="Bookman Old Style" w:hAnsi="Bookman Old Style"/>
          <w:sz w:val="24"/>
          <w:szCs w:val="24"/>
        </w:rPr>
      </w:pPr>
      <w:r w:rsidRPr="00452D07">
        <w:rPr>
          <w:rFonts w:ascii="Bookman Old Style" w:hAnsi="Bookman Old Style"/>
          <w:sz w:val="24"/>
          <w:szCs w:val="24"/>
        </w:rPr>
        <w:t>ΚΕΝΤΡΙΚΗ ΣΥΝΤΟΝΙΣΤΙΚΗ ΕΠΙΤΡΟΠΗ</w:t>
      </w:r>
    </w:p>
    <w:p w:rsidR="00FF6E31" w:rsidRPr="00452D07" w:rsidRDefault="00FF6E31">
      <w:pPr>
        <w:pStyle w:val="1"/>
        <w:rPr>
          <w:rFonts w:ascii="Bookman Old Style" w:hAnsi="Bookman Old Style"/>
          <w:sz w:val="24"/>
          <w:szCs w:val="24"/>
        </w:rPr>
      </w:pPr>
      <w:r w:rsidRPr="00452D07">
        <w:rPr>
          <w:rFonts w:ascii="Bookman Old Style" w:hAnsi="Bookman Old Style"/>
          <w:sz w:val="24"/>
          <w:szCs w:val="24"/>
        </w:rPr>
        <w:t>ΠΑΝΤΡΑΠΕΖΙΚΩΝ ΑΙΜΟΔΟΣΙΩΝ</w:t>
      </w:r>
    </w:p>
    <w:sectPr w:rsidR="00FF6E31" w:rsidRPr="00452D07" w:rsidSect="007E7E7E">
      <w:pgSz w:w="11906" w:h="16838"/>
      <w:pgMar w:top="1134" w:right="99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825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2AA17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DDA4D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10239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D7661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E7229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2DE5D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7F46E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8B85A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41C5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CE43F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72359A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2"/>
  </w:num>
  <w:num w:numId="4">
    <w:abstractNumId w:val="10"/>
  </w:num>
  <w:num w:numId="5">
    <w:abstractNumId w:val="3"/>
  </w:num>
  <w:num w:numId="6">
    <w:abstractNumId w:val="1"/>
  </w:num>
  <w:num w:numId="7">
    <w:abstractNumId w:val="11"/>
  </w:num>
  <w:num w:numId="8">
    <w:abstractNumId w:val="0"/>
  </w:num>
  <w:num w:numId="9">
    <w:abstractNumId w:val="7"/>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56"/>
    <w:rsid w:val="000015CA"/>
    <w:rsid w:val="00052D14"/>
    <w:rsid w:val="000C0AE1"/>
    <w:rsid w:val="000F7DEE"/>
    <w:rsid w:val="001C643D"/>
    <w:rsid w:val="0034526F"/>
    <w:rsid w:val="00442DA9"/>
    <w:rsid w:val="004458EF"/>
    <w:rsid w:val="00447CA5"/>
    <w:rsid w:val="00452D07"/>
    <w:rsid w:val="004F14AB"/>
    <w:rsid w:val="00655FF2"/>
    <w:rsid w:val="00683072"/>
    <w:rsid w:val="006B158F"/>
    <w:rsid w:val="007140E0"/>
    <w:rsid w:val="00764761"/>
    <w:rsid w:val="007E7E7E"/>
    <w:rsid w:val="0093669D"/>
    <w:rsid w:val="00997EF3"/>
    <w:rsid w:val="00AD361E"/>
    <w:rsid w:val="00B77AF6"/>
    <w:rsid w:val="00BC7DBA"/>
    <w:rsid w:val="00D57ABD"/>
    <w:rsid w:val="00D962FE"/>
    <w:rsid w:val="00DB7056"/>
    <w:rsid w:val="00DC5F72"/>
    <w:rsid w:val="00E02B90"/>
    <w:rsid w:val="00E83964"/>
    <w:rsid w:val="00EF2974"/>
    <w:rsid w:val="00F84B5E"/>
    <w:rsid w:val="00FF6E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rPr>
  </w:style>
  <w:style w:type="paragraph" w:styleId="1">
    <w:name w:val="heading 1"/>
    <w:basedOn w:val="a"/>
    <w:next w:val="a"/>
    <w:qFormat/>
    <w:pPr>
      <w:keepNext/>
      <w:jc w:val="center"/>
      <w:outlineLvl w:val="0"/>
    </w:pPr>
    <w:rPr>
      <w:b/>
      <w:lang w:val="el-GR"/>
    </w:rPr>
  </w:style>
  <w:style w:type="paragraph" w:styleId="2">
    <w:name w:val="heading 2"/>
    <w:basedOn w:val="a"/>
    <w:next w:val="a"/>
    <w:qFormat/>
    <w:pPr>
      <w:keepNext/>
      <w:jc w:val="center"/>
      <w:outlineLvl w:val="1"/>
    </w:pPr>
    <w:rPr>
      <w:b/>
      <w:u w:val="single"/>
      <w:lang w:val="el-GR"/>
    </w:rPr>
  </w:style>
  <w:style w:type="paragraph" w:styleId="3">
    <w:name w:val="heading 3"/>
    <w:basedOn w:val="a"/>
    <w:next w:val="a"/>
    <w:qFormat/>
    <w:pPr>
      <w:keepNext/>
      <w:outlineLvl w:val="2"/>
    </w:pPr>
    <w:rPr>
      <w:b/>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2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rPr>
  </w:style>
  <w:style w:type="paragraph" w:styleId="1">
    <w:name w:val="heading 1"/>
    <w:basedOn w:val="a"/>
    <w:next w:val="a"/>
    <w:qFormat/>
    <w:pPr>
      <w:keepNext/>
      <w:jc w:val="center"/>
      <w:outlineLvl w:val="0"/>
    </w:pPr>
    <w:rPr>
      <w:b/>
      <w:lang w:val="el-GR"/>
    </w:rPr>
  </w:style>
  <w:style w:type="paragraph" w:styleId="2">
    <w:name w:val="heading 2"/>
    <w:basedOn w:val="a"/>
    <w:next w:val="a"/>
    <w:qFormat/>
    <w:pPr>
      <w:keepNext/>
      <w:jc w:val="center"/>
      <w:outlineLvl w:val="1"/>
    </w:pPr>
    <w:rPr>
      <w:b/>
      <w:u w:val="single"/>
      <w:lang w:val="el-GR"/>
    </w:rPr>
  </w:style>
  <w:style w:type="paragraph" w:styleId="3">
    <w:name w:val="heading 3"/>
    <w:basedOn w:val="a"/>
    <w:next w:val="a"/>
    <w:qFormat/>
    <w:pPr>
      <w:keepNext/>
      <w:outlineLvl w:val="2"/>
    </w:pPr>
    <w:rPr>
      <w:b/>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2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1391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ΑΛΛΗΛΟΒΟΗΘΗΤΙΚΟ ΤΑΜΕΙΟ ΠΕΡΙΘΑΛΨΕΩΣ</vt:lpstr>
    </vt:vector>
  </TitlesOfParts>
  <Company>bog</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ΑΛΛΗΛΟΒΟΗΘΗΤΙΚΟ ΤΑΜΕΙΟ ΠΕΡΙΘΑΛΨΕΩΣ</dc:title>
  <dc:creator>bog</dc:creator>
  <cp:lastModifiedBy>Hewlett-Packard Company</cp:lastModifiedBy>
  <cp:revision>2</cp:revision>
  <cp:lastPrinted>2010-01-11T17:12:00Z</cp:lastPrinted>
  <dcterms:created xsi:type="dcterms:W3CDTF">2022-03-08T11:12:00Z</dcterms:created>
  <dcterms:modified xsi:type="dcterms:W3CDTF">2022-03-08T11:12:00Z</dcterms:modified>
</cp:coreProperties>
</file>